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E3A" w:rsidRDefault="004A1E3A" w:rsidP="00C26F20">
      <w:pPr>
        <w:spacing w:after="0" w:line="480" w:lineRule="auto"/>
        <w:jc w:val="center"/>
        <w:rPr>
          <w:rFonts w:ascii="Times New Roman" w:hAnsi="Times New Roman" w:cs="Times New Roman"/>
          <w:b/>
          <w:sz w:val="24"/>
          <w:szCs w:val="24"/>
        </w:rPr>
      </w:pPr>
    </w:p>
    <w:p w:rsidR="004A1E3A" w:rsidRDefault="004A1E3A" w:rsidP="00C26F20">
      <w:pPr>
        <w:spacing w:after="0" w:line="480" w:lineRule="auto"/>
        <w:jc w:val="center"/>
        <w:rPr>
          <w:rFonts w:ascii="Times New Roman" w:hAnsi="Times New Roman" w:cs="Times New Roman"/>
          <w:b/>
          <w:sz w:val="24"/>
          <w:szCs w:val="24"/>
        </w:rPr>
      </w:pPr>
    </w:p>
    <w:p w:rsidR="004A1E3A" w:rsidRDefault="004A1E3A" w:rsidP="00C26F20">
      <w:pPr>
        <w:spacing w:after="0" w:line="480" w:lineRule="auto"/>
        <w:jc w:val="center"/>
        <w:rPr>
          <w:rFonts w:ascii="Times New Roman" w:hAnsi="Times New Roman" w:cs="Times New Roman"/>
          <w:b/>
          <w:sz w:val="24"/>
          <w:szCs w:val="24"/>
        </w:rPr>
      </w:pPr>
    </w:p>
    <w:p w:rsidR="004A1E3A" w:rsidRDefault="004A1E3A" w:rsidP="00C26F20">
      <w:pPr>
        <w:spacing w:after="0" w:line="480" w:lineRule="auto"/>
        <w:jc w:val="center"/>
        <w:rPr>
          <w:rFonts w:ascii="Times New Roman" w:hAnsi="Times New Roman" w:cs="Times New Roman"/>
          <w:b/>
          <w:sz w:val="24"/>
          <w:szCs w:val="24"/>
        </w:rPr>
      </w:pPr>
    </w:p>
    <w:p w:rsidR="004A1E3A" w:rsidRDefault="004A1E3A" w:rsidP="00C26F20">
      <w:pPr>
        <w:spacing w:after="0" w:line="480" w:lineRule="auto"/>
        <w:jc w:val="center"/>
        <w:rPr>
          <w:rFonts w:ascii="Times New Roman" w:hAnsi="Times New Roman" w:cs="Times New Roman"/>
          <w:b/>
          <w:sz w:val="24"/>
          <w:szCs w:val="24"/>
        </w:rPr>
      </w:pPr>
    </w:p>
    <w:p w:rsidR="004A1E3A" w:rsidRDefault="004A1E3A" w:rsidP="00C26F20">
      <w:pPr>
        <w:spacing w:after="0" w:line="480" w:lineRule="auto"/>
        <w:jc w:val="center"/>
        <w:rPr>
          <w:rFonts w:ascii="Times New Roman" w:hAnsi="Times New Roman" w:cs="Times New Roman"/>
          <w:b/>
          <w:sz w:val="24"/>
          <w:szCs w:val="24"/>
        </w:rPr>
      </w:pPr>
    </w:p>
    <w:p w:rsidR="004A1E3A" w:rsidRDefault="004A1E3A" w:rsidP="00C26F20">
      <w:pPr>
        <w:spacing w:after="0" w:line="480" w:lineRule="auto"/>
        <w:jc w:val="center"/>
        <w:rPr>
          <w:rFonts w:ascii="Times New Roman" w:hAnsi="Times New Roman" w:cs="Times New Roman"/>
          <w:b/>
          <w:sz w:val="24"/>
          <w:szCs w:val="24"/>
        </w:rPr>
      </w:pPr>
    </w:p>
    <w:p w:rsidR="004A1E3A" w:rsidRDefault="004A1E3A" w:rsidP="00C26F20">
      <w:pPr>
        <w:spacing w:after="0" w:line="480" w:lineRule="auto"/>
        <w:jc w:val="center"/>
        <w:rPr>
          <w:rFonts w:ascii="Times New Roman" w:hAnsi="Times New Roman" w:cs="Times New Roman"/>
          <w:b/>
          <w:sz w:val="24"/>
          <w:szCs w:val="24"/>
        </w:rPr>
      </w:pPr>
    </w:p>
    <w:p w:rsidR="004A1E3A" w:rsidRPr="004A1E3A" w:rsidRDefault="004A1E3A" w:rsidP="00C26F20">
      <w:pPr>
        <w:spacing w:after="0" w:line="480" w:lineRule="auto"/>
        <w:jc w:val="center"/>
        <w:rPr>
          <w:rFonts w:ascii="Times New Roman" w:hAnsi="Times New Roman" w:cs="Times New Roman"/>
          <w:sz w:val="24"/>
          <w:szCs w:val="24"/>
        </w:rPr>
      </w:pPr>
      <w:r w:rsidRPr="004A1E3A">
        <w:rPr>
          <w:rFonts w:ascii="Times New Roman" w:hAnsi="Times New Roman" w:cs="Times New Roman"/>
          <w:sz w:val="24"/>
          <w:szCs w:val="24"/>
        </w:rPr>
        <w:t xml:space="preserve">Negotiation Stages </w:t>
      </w:r>
    </w:p>
    <w:p w:rsidR="004A1E3A" w:rsidRPr="004A1E3A" w:rsidRDefault="004A1E3A" w:rsidP="00C26F20">
      <w:pPr>
        <w:spacing w:after="0" w:line="480" w:lineRule="auto"/>
        <w:jc w:val="center"/>
        <w:rPr>
          <w:rFonts w:ascii="Times New Roman" w:hAnsi="Times New Roman" w:cs="Times New Roman"/>
          <w:sz w:val="24"/>
          <w:szCs w:val="24"/>
        </w:rPr>
      </w:pPr>
      <w:r w:rsidRPr="004A1E3A">
        <w:rPr>
          <w:rFonts w:ascii="Times New Roman" w:hAnsi="Times New Roman" w:cs="Times New Roman"/>
          <w:sz w:val="24"/>
          <w:szCs w:val="24"/>
        </w:rPr>
        <w:t>Student Name:</w:t>
      </w:r>
    </w:p>
    <w:p w:rsidR="004A1E3A" w:rsidRPr="004A1E3A" w:rsidRDefault="004A1E3A" w:rsidP="00C26F20">
      <w:pPr>
        <w:spacing w:after="0" w:line="480" w:lineRule="auto"/>
        <w:jc w:val="center"/>
        <w:rPr>
          <w:rFonts w:ascii="Times New Roman" w:hAnsi="Times New Roman" w:cs="Times New Roman"/>
          <w:sz w:val="24"/>
          <w:szCs w:val="24"/>
        </w:rPr>
      </w:pPr>
      <w:r w:rsidRPr="004A1E3A">
        <w:rPr>
          <w:rFonts w:ascii="Times New Roman" w:hAnsi="Times New Roman" w:cs="Times New Roman"/>
          <w:sz w:val="24"/>
          <w:szCs w:val="24"/>
        </w:rPr>
        <w:t xml:space="preserve">University Affiliation: </w:t>
      </w:r>
    </w:p>
    <w:p w:rsidR="004A1E3A" w:rsidRDefault="004A1E3A" w:rsidP="00C26F20">
      <w:pPr>
        <w:spacing w:after="0" w:line="480" w:lineRule="auto"/>
        <w:jc w:val="center"/>
        <w:rPr>
          <w:rFonts w:ascii="Times New Roman" w:hAnsi="Times New Roman" w:cs="Times New Roman"/>
          <w:b/>
          <w:sz w:val="24"/>
          <w:szCs w:val="24"/>
        </w:rPr>
      </w:pPr>
    </w:p>
    <w:p w:rsidR="004A1E3A" w:rsidRDefault="004A1E3A" w:rsidP="00C26F20">
      <w:pPr>
        <w:spacing w:after="0" w:line="480" w:lineRule="auto"/>
        <w:jc w:val="center"/>
        <w:rPr>
          <w:rFonts w:ascii="Times New Roman" w:hAnsi="Times New Roman" w:cs="Times New Roman"/>
          <w:b/>
          <w:sz w:val="24"/>
          <w:szCs w:val="24"/>
        </w:rPr>
      </w:pPr>
    </w:p>
    <w:p w:rsidR="004A1E3A" w:rsidRDefault="004A1E3A" w:rsidP="00C26F20">
      <w:pPr>
        <w:spacing w:after="0" w:line="480" w:lineRule="auto"/>
        <w:jc w:val="center"/>
        <w:rPr>
          <w:rFonts w:ascii="Times New Roman" w:hAnsi="Times New Roman" w:cs="Times New Roman"/>
          <w:b/>
          <w:sz w:val="24"/>
          <w:szCs w:val="24"/>
        </w:rPr>
      </w:pPr>
    </w:p>
    <w:p w:rsidR="004A1E3A" w:rsidRDefault="004A1E3A">
      <w:pPr>
        <w:rPr>
          <w:rFonts w:ascii="Times New Roman" w:hAnsi="Times New Roman" w:cs="Times New Roman"/>
          <w:b/>
          <w:sz w:val="24"/>
          <w:szCs w:val="24"/>
        </w:rPr>
      </w:pPr>
      <w:r>
        <w:rPr>
          <w:rFonts w:ascii="Times New Roman" w:hAnsi="Times New Roman" w:cs="Times New Roman"/>
          <w:b/>
          <w:sz w:val="24"/>
          <w:szCs w:val="24"/>
        </w:rPr>
        <w:br w:type="page"/>
      </w:r>
    </w:p>
    <w:p w:rsidR="00C26F20" w:rsidRPr="00C26F20" w:rsidRDefault="00C26F20" w:rsidP="00C26F20">
      <w:pPr>
        <w:spacing w:after="0" w:line="480" w:lineRule="auto"/>
        <w:jc w:val="center"/>
        <w:rPr>
          <w:rFonts w:ascii="Times New Roman" w:hAnsi="Times New Roman" w:cs="Times New Roman"/>
          <w:b/>
          <w:sz w:val="24"/>
          <w:szCs w:val="24"/>
        </w:rPr>
      </w:pPr>
      <w:r w:rsidRPr="00C26F20">
        <w:rPr>
          <w:rFonts w:ascii="Times New Roman" w:hAnsi="Times New Roman" w:cs="Times New Roman"/>
          <w:b/>
          <w:sz w:val="24"/>
          <w:szCs w:val="24"/>
        </w:rPr>
        <w:lastRenderedPageBreak/>
        <w:t>Five Stages of Negotiation Process and How the Process can be Unsuccessful if One Step is omitted</w:t>
      </w:r>
    </w:p>
    <w:p w:rsidR="004A1E3A" w:rsidRPr="004A1E3A" w:rsidRDefault="004A1E3A" w:rsidP="004A1E3A">
      <w:pPr>
        <w:spacing w:after="0" w:line="480" w:lineRule="auto"/>
        <w:ind w:firstLine="567"/>
        <w:rPr>
          <w:rFonts w:ascii="Times New Roman" w:hAnsi="Times New Roman" w:cs="Times New Roman"/>
          <w:sz w:val="24"/>
          <w:szCs w:val="24"/>
        </w:rPr>
      </w:pPr>
      <w:r w:rsidRPr="004A1E3A">
        <w:rPr>
          <w:rFonts w:ascii="Times New Roman" w:hAnsi="Times New Roman" w:cs="Times New Roman"/>
          <w:sz w:val="24"/>
          <w:szCs w:val="24"/>
        </w:rPr>
        <w:t xml:space="preserve">The entire negotiation process with the prospect or client can emerge as successful or unsuccessful, based on the manner it is implemented. The negotiation process entails five core stages. The first stage relates to preparation. As indicated by De Moor and </w:t>
      </w:r>
      <w:proofErr w:type="spellStart"/>
      <w:r w:rsidRPr="004A1E3A">
        <w:rPr>
          <w:rFonts w:ascii="Times New Roman" w:hAnsi="Times New Roman" w:cs="Times New Roman"/>
          <w:sz w:val="24"/>
          <w:szCs w:val="24"/>
        </w:rPr>
        <w:t>Weigand</w:t>
      </w:r>
      <w:proofErr w:type="spellEnd"/>
      <w:r w:rsidRPr="004A1E3A">
        <w:rPr>
          <w:rFonts w:ascii="Times New Roman" w:hAnsi="Times New Roman" w:cs="Times New Roman"/>
          <w:sz w:val="24"/>
          <w:szCs w:val="24"/>
        </w:rPr>
        <w:t xml:space="preserve"> (2004), different negotiation attracts different preparation techniques. Incorporating the elements, it would assist in building a strong foundation where to build a better way of understanding customer values. Also, this would assist in identifying the interests, rather than positions of the clients. Besides, it is relevant to identify the facts and formulate potential alternatives and scenarios that may be introduced by the customer (</w:t>
      </w:r>
      <w:proofErr w:type="spellStart"/>
      <w:r w:rsidRPr="004A1E3A">
        <w:rPr>
          <w:rFonts w:ascii="Times New Roman" w:hAnsi="Times New Roman" w:cs="Times New Roman"/>
          <w:sz w:val="24"/>
          <w:szCs w:val="24"/>
        </w:rPr>
        <w:t>Lewicki</w:t>
      </w:r>
      <w:proofErr w:type="spellEnd"/>
      <w:r w:rsidRPr="004A1E3A">
        <w:rPr>
          <w:rFonts w:ascii="Times New Roman" w:hAnsi="Times New Roman" w:cs="Times New Roman"/>
          <w:sz w:val="24"/>
          <w:szCs w:val="24"/>
        </w:rPr>
        <w:t xml:space="preserve"> &amp; </w:t>
      </w:r>
      <w:proofErr w:type="spellStart"/>
      <w:r w:rsidRPr="004A1E3A">
        <w:rPr>
          <w:rFonts w:ascii="Times New Roman" w:hAnsi="Times New Roman" w:cs="Times New Roman"/>
          <w:sz w:val="24"/>
          <w:szCs w:val="24"/>
        </w:rPr>
        <w:t>Hiam</w:t>
      </w:r>
      <w:proofErr w:type="spellEnd"/>
      <w:r w:rsidRPr="004A1E3A">
        <w:rPr>
          <w:rFonts w:ascii="Times New Roman" w:hAnsi="Times New Roman" w:cs="Times New Roman"/>
          <w:sz w:val="24"/>
          <w:szCs w:val="24"/>
        </w:rPr>
        <w:t xml:space="preserve">, 2011).   </w:t>
      </w:r>
    </w:p>
    <w:p w:rsidR="004A1E3A" w:rsidRPr="004A1E3A" w:rsidRDefault="004A1E3A" w:rsidP="004A1E3A">
      <w:pPr>
        <w:spacing w:after="0" w:line="480" w:lineRule="auto"/>
        <w:ind w:firstLine="567"/>
        <w:rPr>
          <w:rFonts w:ascii="Times New Roman" w:hAnsi="Times New Roman" w:cs="Times New Roman"/>
          <w:sz w:val="24"/>
          <w:szCs w:val="24"/>
        </w:rPr>
      </w:pPr>
      <w:r w:rsidRPr="004A1E3A">
        <w:rPr>
          <w:rFonts w:ascii="Times New Roman" w:hAnsi="Times New Roman" w:cs="Times New Roman"/>
          <w:sz w:val="24"/>
          <w:szCs w:val="24"/>
        </w:rPr>
        <w:t xml:space="preserve">In the second stage, there is an exchange of information and facts. At this stage, there is a discussion of the facts </w:t>
      </w:r>
      <w:proofErr w:type="spellStart"/>
      <w:r w:rsidRPr="004A1E3A">
        <w:rPr>
          <w:rFonts w:ascii="Times New Roman" w:hAnsi="Times New Roman" w:cs="Times New Roman"/>
          <w:sz w:val="24"/>
          <w:szCs w:val="24"/>
        </w:rPr>
        <w:t>honorably</w:t>
      </w:r>
      <w:proofErr w:type="spellEnd"/>
      <w:r w:rsidRPr="004A1E3A">
        <w:rPr>
          <w:rFonts w:ascii="Times New Roman" w:hAnsi="Times New Roman" w:cs="Times New Roman"/>
          <w:sz w:val="24"/>
          <w:szCs w:val="24"/>
        </w:rPr>
        <w:t xml:space="preserve"> and responsively. In other words, in the planning stage, it is appropriate to be clear on areas of interest while allowing others to share their respective interests. Considering the first stage assists in building the information base for excellent communicating in negotiation which assists in building trust and rapport with the others (De Moor &amp; </w:t>
      </w:r>
      <w:proofErr w:type="spellStart"/>
      <w:r w:rsidRPr="004A1E3A">
        <w:rPr>
          <w:rFonts w:ascii="Times New Roman" w:hAnsi="Times New Roman" w:cs="Times New Roman"/>
          <w:sz w:val="24"/>
          <w:szCs w:val="24"/>
        </w:rPr>
        <w:t>Weigand</w:t>
      </w:r>
      <w:proofErr w:type="spellEnd"/>
      <w:r w:rsidRPr="004A1E3A">
        <w:rPr>
          <w:rFonts w:ascii="Times New Roman" w:hAnsi="Times New Roman" w:cs="Times New Roman"/>
          <w:sz w:val="24"/>
          <w:szCs w:val="24"/>
        </w:rPr>
        <w:t>, 2004).</w:t>
      </w:r>
    </w:p>
    <w:p w:rsidR="004A1E3A" w:rsidRPr="004A1E3A" w:rsidRDefault="004A1E3A" w:rsidP="004A1E3A">
      <w:pPr>
        <w:spacing w:after="0" w:line="480" w:lineRule="auto"/>
        <w:ind w:firstLine="567"/>
        <w:rPr>
          <w:rFonts w:ascii="Times New Roman" w:hAnsi="Times New Roman" w:cs="Times New Roman"/>
          <w:sz w:val="24"/>
          <w:szCs w:val="24"/>
        </w:rPr>
      </w:pPr>
      <w:r w:rsidRPr="004A1E3A">
        <w:rPr>
          <w:rFonts w:ascii="Times New Roman" w:hAnsi="Times New Roman" w:cs="Times New Roman"/>
          <w:sz w:val="24"/>
          <w:szCs w:val="24"/>
        </w:rPr>
        <w:t>The other stage relates to the bargaining stage where there is a focus on the overall value that can be offered to the customers. A lot of attention needs to be paid to what interests the customer and decide on areas of managing the negotiation. The fourth stage relates to gaining commitment with the customer where there is a determination of the valuable position (</w:t>
      </w:r>
      <w:proofErr w:type="spellStart"/>
      <w:r w:rsidRPr="004A1E3A">
        <w:rPr>
          <w:rFonts w:ascii="Times New Roman" w:hAnsi="Times New Roman" w:cs="Times New Roman"/>
          <w:sz w:val="24"/>
          <w:szCs w:val="24"/>
        </w:rPr>
        <w:t>Lewicki</w:t>
      </w:r>
      <w:proofErr w:type="spellEnd"/>
      <w:r w:rsidRPr="004A1E3A">
        <w:rPr>
          <w:rFonts w:ascii="Times New Roman" w:hAnsi="Times New Roman" w:cs="Times New Roman"/>
          <w:sz w:val="24"/>
          <w:szCs w:val="24"/>
        </w:rPr>
        <w:t xml:space="preserve"> &amp; </w:t>
      </w:r>
      <w:proofErr w:type="spellStart"/>
      <w:r w:rsidRPr="004A1E3A">
        <w:rPr>
          <w:rFonts w:ascii="Times New Roman" w:hAnsi="Times New Roman" w:cs="Times New Roman"/>
          <w:sz w:val="24"/>
          <w:szCs w:val="24"/>
        </w:rPr>
        <w:t>Hiam</w:t>
      </w:r>
      <w:proofErr w:type="spellEnd"/>
      <w:r w:rsidRPr="004A1E3A">
        <w:rPr>
          <w:rFonts w:ascii="Times New Roman" w:hAnsi="Times New Roman" w:cs="Times New Roman"/>
          <w:sz w:val="24"/>
          <w:szCs w:val="24"/>
        </w:rPr>
        <w:t xml:space="preserve">, 2011). After confirming that everything is in agreement, one can gain commitment and develop an effective relationship. The final stage relates to taking action, wherein this negotiation process, there are the identification and exact explanation of the agreement and the expected outcomes. </w:t>
      </w:r>
    </w:p>
    <w:p w:rsidR="00C26F20" w:rsidRDefault="004A1E3A" w:rsidP="004A1E3A">
      <w:pPr>
        <w:spacing w:after="0" w:line="480" w:lineRule="auto"/>
        <w:ind w:firstLine="567"/>
        <w:rPr>
          <w:rFonts w:ascii="Times New Roman" w:hAnsi="Times New Roman" w:cs="Times New Roman"/>
          <w:sz w:val="24"/>
          <w:szCs w:val="24"/>
        </w:rPr>
      </w:pPr>
      <w:r w:rsidRPr="004A1E3A">
        <w:rPr>
          <w:rFonts w:ascii="Times New Roman" w:hAnsi="Times New Roman" w:cs="Times New Roman"/>
          <w:sz w:val="24"/>
          <w:szCs w:val="24"/>
        </w:rPr>
        <w:lastRenderedPageBreak/>
        <w:t>However, in case one of these stages are omitted, values of negotiation would not be expanded in the mind of what is understood, developed, and agreed upon. Also, the relationship would not be strengthened whenever there is a negotiation.</w:t>
      </w:r>
    </w:p>
    <w:p w:rsidR="007C4107" w:rsidRDefault="007C4107" w:rsidP="00C26F20">
      <w:pPr>
        <w:spacing w:after="0" w:line="480" w:lineRule="auto"/>
        <w:rPr>
          <w:rFonts w:ascii="Times New Roman" w:hAnsi="Times New Roman" w:cs="Times New Roman"/>
          <w:sz w:val="24"/>
          <w:szCs w:val="24"/>
        </w:rPr>
      </w:pPr>
    </w:p>
    <w:p w:rsidR="004A1E3A" w:rsidRDefault="004A1E3A">
      <w:pPr>
        <w:rPr>
          <w:rFonts w:ascii="Times New Roman" w:hAnsi="Times New Roman" w:cs="Times New Roman"/>
          <w:sz w:val="24"/>
          <w:szCs w:val="24"/>
        </w:rPr>
      </w:pPr>
      <w:r>
        <w:rPr>
          <w:rFonts w:ascii="Times New Roman" w:hAnsi="Times New Roman" w:cs="Times New Roman"/>
          <w:sz w:val="24"/>
          <w:szCs w:val="24"/>
        </w:rPr>
        <w:br w:type="page"/>
      </w:r>
    </w:p>
    <w:p w:rsidR="007C4107" w:rsidRDefault="007C4107" w:rsidP="004A1E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C4107" w:rsidRDefault="007C4107" w:rsidP="004A1E3A">
      <w:pPr>
        <w:spacing w:after="0" w:line="480" w:lineRule="auto"/>
        <w:ind w:left="567" w:hanging="567"/>
        <w:rPr>
          <w:rFonts w:ascii="Times New Roman" w:hAnsi="Times New Roman" w:cs="Times New Roman"/>
          <w:sz w:val="24"/>
          <w:szCs w:val="24"/>
        </w:rPr>
      </w:pPr>
      <w:r w:rsidRPr="007C4107">
        <w:rPr>
          <w:rFonts w:ascii="Times New Roman" w:hAnsi="Times New Roman" w:cs="Times New Roman"/>
          <w:sz w:val="24"/>
          <w:szCs w:val="24"/>
        </w:rPr>
        <w:t xml:space="preserve">De Moor, A., &amp; </w:t>
      </w:r>
      <w:proofErr w:type="spellStart"/>
      <w:r w:rsidRPr="007C4107">
        <w:rPr>
          <w:rFonts w:ascii="Times New Roman" w:hAnsi="Times New Roman" w:cs="Times New Roman"/>
          <w:sz w:val="24"/>
          <w:szCs w:val="24"/>
        </w:rPr>
        <w:t>Weigand</w:t>
      </w:r>
      <w:proofErr w:type="spellEnd"/>
      <w:r w:rsidRPr="007C4107">
        <w:rPr>
          <w:rFonts w:ascii="Times New Roman" w:hAnsi="Times New Roman" w:cs="Times New Roman"/>
          <w:sz w:val="24"/>
          <w:szCs w:val="24"/>
        </w:rPr>
        <w:t>, H. (2004). Business negotiation support: theory and practice. </w:t>
      </w:r>
      <w:r w:rsidRPr="007C4107">
        <w:rPr>
          <w:rFonts w:ascii="Times New Roman" w:hAnsi="Times New Roman" w:cs="Times New Roman"/>
          <w:i/>
          <w:iCs/>
          <w:sz w:val="24"/>
          <w:szCs w:val="24"/>
        </w:rPr>
        <w:t>International Negotiation</w:t>
      </w:r>
      <w:r w:rsidRPr="007C4107">
        <w:rPr>
          <w:rFonts w:ascii="Times New Roman" w:hAnsi="Times New Roman" w:cs="Times New Roman"/>
          <w:sz w:val="24"/>
          <w:szCs w:val="24"/>
        </w:rPr>
        <w:t>, </w:t>
      </w:r>
      <w:r w:rsidRPr="007C4107">
        <w:rPr>
          <w:rFonts w:ascii="Times New Roman" w:hAnsi="Times New Roman" w:cs="Times New Roman"/>
          <w:i/>
          <w:iCs/>
          <w:sz w:val="24"/>
          <w:szCs w:val="24"/>
        </w:rPr>
        <w:t>9</w:t>
      </w:r>
      <w:r w:rsidRPr="007C4107">
        <w:rPr>
          <w:rFonts w:ascii="Times New Roman" w:hAnsi="Times New Roman" w:cs="Times New Roman"/>
          <w:sz w:val="24"/>
          <w:szCs w:val="24"/>
        </w:rPr>
        <w:t>(1), 31-57.</w:t>
      </w:r>
      <w:bookmarkStart w:id="0" w:name="_GoBack"/>
      <w:bookmarkEnd w:id="0"/>
    </w:p>
    <w:p w:rsidR="007C4107" w:rsidRPr="00C26F20" w:rsidRDefault="007C4107" w:rsidP="004A1E3A">
      <w:pPr>
        <w:spacing w:after="0" w:line="480" w:lineRule="auto"/>
        <w:ind w:left="567" w:hanging="567"/>
        <w:rPr>
          <w:rFonts w:ascii="Times New Roman" w:hAnsi="Times New Roman" w:cs="Times New Roman"/>
          <w:sz w:val="24"/>
          <w:szCs w:val="24"/>
        </w:rPr>
      </w:pPr>
      <w:proofErr w:type="spellStart"/>
      <w:r w:rsidRPr="007C4107">
        <w:rPr>
          <w:rFonts w:ascii="Times New Roman" w:hAnsi="Times New Roman" w:cs="Times New Roman"/>
          <w:sz w:val="24"/>
          <w:szCs w:val="24"/>
        </w:rPr>
        <w:t>Lewicki</w:t>
      </w:r>
      <w:proofErr w:type="spellEnd"/>
      <w:r w:rsidRPr="007C4107">
        <w:rPr>
          <w:rFonts w:ascii="Times New Roman" w:hAnsi="Times New Roman" w:cs="Times New Roman"/>
          <w:sz w:val="24"/>
          <w:szCs w:val="24"/>
        </w:rPr>
        <w:t xml:space="preserve">, R. J., &amp; </w:t>
      </w:r>
      <w:proofErr w:type="spellStart"/>
      <w:r w:rsidRPr="007C4107">
        <w:rPr>
          <w:rFonts w:ascii="Times New Roman" w:hAnsi="Times New Roman" w:cs="Times New Roman"/>
          <w:sz w:val="24"/>
          <w:szCs w:val="24"/>
        </w:rPr>
        <w:t>Hiam</w:t>
      </w:r>
      <w:proofErr w:type="spellEnd"/>
      <w:r w:rsidRPr="007C4107">
        <w:rPr>
          <w:rFonts w:ascii="Times New Roman" w:hAnsi="Times New Roman" w:cs="Times New Roman"/>
          <w:sz w:val="24"/>
          <w:szCs w:val="24"/>
        </w:rPr>
        <w:t>, A. (2011). </w:t>
      </w:r>
      <w:r w:rsidRPr="007C4107">
        <w:rPr>
          <w:rFonts w:ascii="Times New Roman" w:hAnsi="Times New Roman" w:cs="Times New Roman"/>
          <w:i/>
          <w:iCs/>
          <w:sz w:val="24"/>
          <w:szCs w:val="24"/>
        </w:rPr>
        <w:t>Mastering business negotiation: a working guide to making deals and resolving conflict</w:t>
      </w:r>
      <w:r w:rsidRPr="007C4107">
        <w:rPr>
          <w:rFonts w:ascii="Times New Roman" w:hAnsi="Times New Roman" w:cs="Times New Roman"/>
          <w:sz w:val="24"/>
          <w:szCs w:val="24"/>
        </w:rPr>
        <w:t>. John Wiley &amp; Sons.</w:t>
      </w:r>
    </w:p>
    <w:p w:rsidR="004F5A08" w:rsidRPr="00C26F20" w:rsidRDefault="004F5A08" w:rsidP="00C26F20">
      <w:pPr>
        <w:spacing w:after="0" w:line="480" w:lineRule="auto"/>
        <w:rPr>
          <w:rFonts w:ascii="Times New Roman" w:hAnsi="Times New Roman" w:cs="Times New Roman"/>
          <w:sz w:val="24"/>
          <w:szCs w:val="24"/>
        </w:rPr>
      </w:pPr>
    </w:p>
    <w:sectPr w:rsidR="004F5A08" w:rsidRPr="00C26F20" w:rsidSect="004A1E3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ECD" w:rsidRDefault="000D4ECD" w:rsidP="004A1E3A">
      <w:pPr>
        <w:spacing w:after="0" w:line="240" w:lineRule="auto"/>
      </w:pPr>
      <w:r>
        <w:separator/>
      </w:r>
    </w:p>
  </w:endnote>
  <w:endnote w:type="continuationSeparator" w:id="0">
    <w:p w:rsidR="000D4ECD" w:rsidRDefault="000D4ECD" w:rsidP="004A1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ECD" w:rsidRDefault="000D4ECD" w:rsidP="004A1E3A">
      <w:pPr>
        <w:spacing w:after="0" w:line="240" w:lineRule="auto"/>
      </w:pPr>
      <w:r>
        <w:separator/>
      </w:r>
    </w:p>
  </w:footnote>
  <w:footnote w:type="continuationSeparator" w:id="0">
    <w:p w:rsidR="000D4ECD" w:rsidRDefault="000D4ECD" w:rsidP="004A1E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7845863"/>
      <w:docPartObj>
        <w:docPartGallery w:val="Page Numbers (Top of Page)"/>
        <w:docPartUnique/>
      </w:docPartObj>
    </w:sdtPr>
    <w:sdtEndPr>
      <w:rPr>
        <w:rFonts w:ascii="Times New Roman" w:hAnsi="Times New Roman" w:cs="Times New Roman"/>
        <w:noProof/>
        <w:sz w:val="24"/>
        <w:szCs w:val="24"/>
      </w:rPr>
    </w:sdtEndPr>
    <w:sdtContent>
      <w:p w:rsidR="004A1E3A" w:rsidRPr="004A1E3A" w:rsidRDefault="004A1E3A" w:rsidP="004A1E3A">
        <w:pPr>
          <w:pStyle w:val="Header"/>
          <w:rPr>
            <w:rFonts w:ascii="Times New Roman" w:hAnsi="Times New Roman" w:cs="Times New Roman"/>
            <w:sz w:val="24"/>
            <w:szCs w:val="24"/>
          </w:rPr>
        </w:pPr>
        <w:r w:rsidRPr="004A1E3A">
          <w:rPr>
            <w:rFonts w:ascii="Times New Roman" w:hAnsi="Times New Roman" w:cs="Times New Roman"/>
            <w:sz w:val="24"/>
            <w:szCs w:val="24"/>
          </w:rPr>
          <w:t xml:space="preserve">NEGOTIATION STAGE </w:t>
        </w:r>
        <w:r>
          <w:rPr>
            <w:rFonts w:ascii="Times New Roman" w:hAnsi="Times New Roman" w:cs="Times New Roman"/>
            <w:sz w:val="24"/>
            <w:szCs w:val="24"/>
          </w:rPr>
          <w:tab/>
        </w:r>
        <w:r>
          <w:rPr>
            <w:rFonts w:ascii="Times New Roman" w:hAnsi="Times New Roman" w:cs="Times New Roman"/>
            <w:sz w:val="24"/>
            <w:szCs w:val="24"/>
          </w:rPr>
          <w:tab/>
        </w:r>
        <w:r w:rsidRPr="004A1E3A">
          <w:rPr>
            <w:rFonts w:ascii="Times New Roman" w:hAnsi="Times New Roman" w:cs="Times New Roman"/>
            <w:sz w:val="24"/>
            <w:szCs w:val="24"/>
          </w:rPr>
          <w:t xml:space="preserve"> </w:t>
        </w:r>
        <w:r w:rsidRPr="004A1E3A">
          <w:rPr>
            <w:rFonts w:ascii="Times New Roman" w:hAnsi="Times New Roman" w:cs="Times New Roman"/>
            <w:sz w:val="24"/>
            <w:szCs w:val="24"/>
          </w:rPr>
          <w:fldChar w:fldCharType="begin"/>
        </w:r>
        <w:r w:rsidRPr="004A1E3A">
          <w:rPr>
            <w:rFonts w:ascii="Times New Roman" w:hAnsi="Times New Roman" w:cs="Times New Roman"/>
            <w:sz w:val="24"/>
            <w:szCs w:val="24"/>
          </w:rPr>
          <w:instrText xml:space="preserve"> PAGE   \* MERGEFORMAT </w:instrText>
        </w:r>
        <w:r w:rsidRPr="004A1E3A">
          <w:rPr>
            <w:rFonts w:ascii="Times New Roman" w:hAnsi="Times New Roman" w:cs="Times New Roman"/>
            <w:sz w:val="24"/>
            <w:szCs w:val="24"/>
          </w:rPr>
          <w:fldChar w:fldCharType="separate"/>
        </w:r>
        <w:r>
          <w:rPr>
            <w:rFonts w:ascii="Times New Roman" w:hAnsi="Times New Roman" w:cs="Times New Roman"/>
            <w:noProof/>
            <w:sz w:val="24"/>
            <w:szCs w:val="24"/>
          </w:rPr>
          <w:t>2</w:t>
        </w:r>
        <w:r w:rsidRPr="004A1E3A">
          <w:rPr>
            <w:rFonts w:ascii="Times New Roman" w:hAnsi="Times New Roman" w:cs="Times New Roman"/>
            <w:noProof/>
            <w:sz w:val="24"/>
            <w:szCs w:val="24"/>
          </w:rPr>
          <w:fldChar w:fldCharType="end"/>
        </w:r>
      </w:p>
    </w:sdtContent>
  </w:sdt>
  <w:p w:rsidR="004A1E3A" w:rsidRDefault="004A1E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E3A" w:rsidRPr="004A1E3A" w:rsidRDefault="004A1E3A">
    <w:pPr>
      <w:pStyle w:val="Header"/>
      <w:rPr>
        <w:rFonts w:ascii="Times New Roman" w:hAnsi="Times New Roman" w:cs="Times New Roman"/>
        <w:sz w:val="24"/>
        <w:szCs w:val="24"/>
      </w:rPr>
    </w:pPr>
    <w:r w:rsidRPr="004A1E3A">
      <w:rPr>
        <w:rFonts w:ascii="Times New Roman" w:hAnsi="Times New Roman" w:cs="Times New Roman"/>
        <w:sz w:val="24"/>
        <w:szCs w:val="24"/>
      </w:rPr>
      <w:t xml:space="preserve">Running head: NEGOTIATION STAGE </w:t>
    </w:r>
    <w:r>
      <w:rPr>
        <w:rFonts w:ascii="Times New Roman" w:hAnsi="Times New Roman" w:cs="Times New Roman"/>
        <w:sz w:val="24"/>
        <w:szCs w:val="24"/>
      </w:rPr>
      <w:tab/>
    </w:r>
    <w:r>
      <w:rPr>
        <w:rFonts w:ascii="Times New Roman" w:hAnsi="Times New Roman" w:cs="Times New Roman"/>
        <w:sz w:val="24"/>
        <w:szCs w:val="24"/>
      </w:rPr>
      <w:tab/>
    </w:r>
    <w:r w:rsidRPr="004A1E3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A08"/>
    <w:rsid w:val="000D4ECD"/>
    <w:rsid w:val="00371A93"/>
    <w:rsid w:val="004A1E3A"/>
    <w:rsid w:val="004F5A08"/>
    <w:rsid w:val="007C4107"/>
    <w:rsid w:val="008F24E4"/>
    <w:rsid w:val="009243E4"/>
    <w:rsid w:val="00C26F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700C1E-BD5F-469B-8C3C-BC5117022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E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E3A"/>
  </w:style>
  <w:style w:type="paragraph" w:styleId="Footer">
    <w:name w:val="footer"/>
    <w:basedOn w:val="Normal"/>
    <w:link w:val="FooterChar"/>
    <w:uiPriority w:val="99"/>
    <w:unhideWhenUsed/>
    <w:rsid w:val="004A1E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macharia</dc:creator>
  <cp:keywords/>
  <dc:description/>
  <cp:lastModifiedBy>martin macharia</cp:lastModifiedBy>
  <cp:revision>3</cp:revision>
  <dcterms:created xsi:type="dcterms:W3CDTF">2019-10-26T05:29:00Z</dcterms:created>
  <dcterms:modified xsi:type="dcterms:W3CDTF">2019-10-26T06:53:00Z</dcterms:modified>
</cp:coreProperties>
</file>